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9C07F" w14:textId="77777777" w:rsidR="001F583A" w:rsidRPr="00A56C3C" w:rsidRDefault="001F583A" w:rsidP="00C611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56C3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9CA3E75" wp14:editId="0ECAF888">
            <wp:extent cx="1143000" cy="723900"/>
            <wp:effectExtent l="0" t="0" r="0" b="0"/>
            <wp:docPr id="1" name="Picture 1" descr="Transportat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ransportation 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A8714" w14:textId="77777777" w:rsidR="001F583A" w:rsidRPr="00A56C3C" w:rsidRDefault="001F583A" w:rsidP="00C611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6C3C">
        <w:rPr>
          <w:rFonts w:ascii="Times New Roman" w:hAnsi="Times New Roman" w:cs="Times New Roman"/>
          <w:b/>
          <w:sz w:val="24"/>
          <w:szCs w:val="24"/>
        </w:rPr>
        <w:t>Automated Traffic Violation Enforcement System (ATVES)</w:t>
      </w:r>
    </w:p>
    <w:p w14:paraId="74CCD3EB" w14:textId="77777777" w:rsidR="00C61147" w:rsidRPr="00A56C3C" w:rsidRDefault="00C61147" w:rsidP="00C611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EAE46A" w14:textId="143DA1D5" w:rsidR="001F583A" w:rsidRPr="00A56C3C" w:rsidRDefault="001F583A" w:rsidP="00C61147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6C3C">
        <w:rPr>
          <w:rFonts w:ascii="Times New Roman" w:hAnsi="Times New Roman" w:cs="Times New Roman"/>
          <w:b/>
          <w:sz w:val="24"/>
          <w:szCs w:val="24"/>
          <w:u w:val="single"/>
        </w:rPr>
        <w:t xml:space="preserve">Commercial Vehicle Height </w:t>
      </w:r>
      <w:r w:rsidR="00750A7F" w:rsidRPr="00A56C3C">
        <w:rPr>
          <w:rFonts w:ascii="Times New Roman" w:hAnsi="Times New Roman" w:cs="Times New Roman"/>
          <w:b/>
          <w:sz w:val="24"/>
          <w:szCs w:val="24"/>
          <w:u w:val="single"/>
        </w:rPr>
        <w:t xml:space="preserve">Monitoring System </w:t>
      </w:r>
      <w:r w:rsidRPr="00A56C3C">
        <w:rPr>
          <w:rFonts w:ascii="Times New Roman" w:hAnsi="Times New Roman" w:cs="Times New Roman"/>
          <w:b/>
          <w:sz w:val="24"/>
          <w:szCs w:val="24"/>
          <w:u w:val="single"/>
        </w:rPr>
        <w:t>Camera</w:t>
      </w:r>
      <w:r w:rsidR="00D842B2">
        <w:rPr>
          <w:rFonts w:ascii="Times New Roman" w:hAnsi="Times New Roman" w:cs="Times New Roman"/>
          <w:b/>
          <w:sz w:val="24"/>
          <w:szCs w:val="24"/>
          <w:u w:val="single"/>
        </w:rPr>
        <w:t xml:space="preserve"> Program</w:t>
      </w:r>
    </w:p>
    <w:p w14:paraId="7E49B50F" w14:textId="4CF33262" w:rsidR="00A56C3C" w:rsidRPr="00A56C3C" w:rsidRDefault="00A56C3C" w:rsidP="00A56C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6C3C">
        <w:rPr>
          <w:rFonts w:ascii="Times New Roman" w:eastAsia="Times New Roman" w:hAnsi="Times New Roman" w:cs="Times New Roman"/>
          <w:sz w:val="24"/>
          <w:szCs w:val="24"/>
        </w:rPr>
        <w:t xml:space="preserve">The Commercial Vehicle Height Monitoring System Camera Program uses </w:t>
      </w:r>
      <w:r w:rsidR="00466D10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A56C3C">
        <w:rPr>
          <w:rFonts w:ascii="Times New Roman" w:eastAsia="Times New Roman" w:hAnsi="Times New Roman" w:cs="Times New Roman"/>
          <w:sz w:val="24"/>
          <w:szCs w:val="24"/>
        </w:rPr>
        <w:t xml:space="preserve"> vehicle’s height to convey to the monitoring system that the vehicle passing the camera is a restricted vehicle (over ¾ ton).  When a restricted vehicle is detected by the system, photos and video are taken </w:t>
      </w:r>
      <w:r w:rsidR="00466D10">
        <w:rPr>
          <w:rFonts w:ascii="Times New Roman" w:eastAsia="Times New Roman" w:hAnsi="Times New Roman" w:cs="Times New Roman"/>
          <w:sz w:val="24"/>
          <w:szCs w:val="24"/>
        </w:rPr>
        <w:t>of the front of the vehicle</w:t>
      </w:r>
      <w:r w:rsidRPr="00A56C3C">
        <w:rPr>
          <w:rFonts w:ascii="Times New Roman" w:eastAsia="Times New Roman" w:hAnsi="Times New Roman" w:cs="Times New Roman"/>
          <w:sz w:val="24"/>
          <w:szCs w:val="24"/>
        </w:rPr>
        <w:t xml:space="preserve">, in order to capture the registration identification of the vehicle’s cab.  </w:t>
      </w:r>
      <w:r w:rsidR="00466D10">
        <w:rPr>
          <w:rFonts w:ascii="Times New Roman" w:eastAsia="Times New Roman" w:hAnsi="Times New Roman" w:cs="Times New Roman"/>
          <w:sz w:val="24"/>
          <w:szCs w:val="24"/>
        </w:rPr>
        <w:t>Commercial v</w:t>
      </w:r>
      <w:r w:rsidRPr="00A56C3C">
        <w:rPr>
          <w:rFonts w:ascii="Times New Roman" w:eastAsia="Times New Roman" w:hAnsi="Times New Roman" w:cs="Times New Roman"/>
          <w:sz w:val="24"/>
          <w:szCs w:val="24"/>
        </w:rPr>
        <w:t xml:space="preserve">ehicle height monitoring system cameras are </w:t>
      </w:r>
      <w:r w:rsidRPr="00A56C3C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operational 24 hours a day, every day of the year</w:t>
      </w:r>
      <w:r w:rsidRPr="00A56C3C">
        <w:rPr>
          <w:rFonts w:ascii="Times New Roman" w:eastAsia="Times New Roman" w:hAnsi="Times New Roman" w:cs="Times New Roman"/>
          <w:sz w:val="24"/>
          <w:szCs w:val="24"/>
        </w:rPr>
        <w:t xml:space="preserve">, on posted (signed) streets.  </w:t>
      </w:r>
    </w:p>
    <w:p w14:paraId="6CB3F8B5" w14:textId="77777777" w:rsidR="00C61147" w:rsidRPr="00A56C3C" w:rsidRDefault="00C61147" w:rsidP="00C61147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4F59261F" w14:textId="77777777" w:rsidR="002741C0" w:rsidRPr="00A56C3C" w:rsidRDefault="002741C0" w:rsidP="00C61147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A56C3C">
        <w:rPr>
          <w:rFonts w:ascii="Times New Roman" w:eastAsia="Calibri" w:hAnsi="Times New Roman" w:cs="Times New Roman"/>
          <w:b/>
          <w:sz w:val="24"/>
          <w:szCs w:val="24"/>
          <w:u w:val="single"/>
        </w:rPr>
        <w:t>Fines</w:t>
      </w:r>
    </w:p>
    <w:p w14:paraId="2A186288" w14:textId="77777777" w:rsidR="002741C0" w:rsidRPr="00A56C3C" w:rsidRDefault="00750A7F" w:rsidP="00C6114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6C3C">
        <w:rPr>
          <w:rFonts w:ascii="Times New Roman" w:eastAsia="Calibri" w:hAnsi="Times New Roman" w:cs="Times New Roman"/>
          <w:sz w:val="24"/>
          <w:szCs w:val="24"/>
        </w:rPr>
        <w:t>Commercial Vehicle Height Monitoring System c</w:t>
      </w:r>
      <w:r w:rsidR="002741C0" w:rsidRPr="00A56C3C">
        <w:rPr>
          <w:rFonts w:ascii="Times New Roman" w:eastAsia="Calibri" w:hAnsi="Times New Roman" w:cs="Times New Roman"/>
          <w:sz w:val="24"/>
          <w:szCs w:val="24"/>
        </w:rPr>
        <w:t>ivil fines</w:t>
      </w:r>
      <w:r w:rsidR="00ED5BEE" w:rsidRPr="00A56C3C">
        <w:rPr>
          <w:rFonts w:ascii="Times New Roman" w:eastAsia="Calibri" w:hAnsi="Times New Roman" w:cs="Times New Roman"/>
          <w:sz w:val="24"/>
          <w:szCs w:val="24"/>
        </w:rPr>
        <w:t xml:space="preserve"> are listed below</w:t>
      </w:r>
      <w:r w:rsidR="002741C0" w:rsidRPr="00A56C3C">
        <w:rPr>
          <w:rFonts w:ascii="Times New Roman" w:eastAsia="Calibri" w:hAnsi="Times New Roman" w:cs="Times New Roman"/>
          <w:sz w:val="24"/>
          <w:szCs w:val="24"/>
        </w:rPr>
        <w:t xml:space="preserve">:  </w:t>
      </w:r>
    </w:p>
    <w:p w14:paraId="0488CB22" w14:textId="77777777" w:rsidR="002741C0" w:rsidRPr="00A56C3C" w:rsidRDefault="002741C0" w:rsidP="00C61147">
      <w:pPr>
        <w:spacing w:after="0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6C3C">
        <w:rPr>
          <w:rFonts w:ascii="Times New Roman" w:eastAsia="Calibri" w:hAnsi="Times New Roman" w:cs="Times New Roman"/>
          <w:sz w:val="24"/>
          <w:szCs w:val="24"/>
        </w:rPr>
        <w:t>First Offense – Warning</w:t>
      </w:r>
    </w:p>
    <w:p w14:paraId="0EE59505" w14:textId="005A02CB" w:rsidR="002741C0" w:rsidRPr="00A56C3C" w:rsidRDefault="002741C0" w:rsidP="00C6114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6C3C">
        <w:rPr>
          <w:rFonts w:ascii="Times New Roman" w:eastAsia="Calibri" w:hAnsi="Times New Roman" w:cs="Times New Roman"/>
          <w:sz w:val="24"/>
          <w:szCs w:val="24"/>
        </w:rPr>
        <w:tab/>
        <w:t xml:space="preserve">Second Offense </w:t>
      </w:r>
      <w:r w:rsidR="00466D10" w:rsidRPr="00A56C3C">
        <w:rPr>
          <w:rFonts w:ascii="Times New Roman" w:eastAsia="Calibri" w:hAnsi="Times New Roman" w:cs="Times New Roman"/>
          <w:sz w:val="24"/>
          <w:szCs w:val="24"/>
        </w:rPr>
        <w:t>–</w:t>
      </w:r>
      <w:r w:rsidRPr="00A56C3C">
        <w:rPr>
          <w:rFonts w:ascii="Times New Roman" w:eastAsia="Calibri" w:hAnsi="Times New Roman" w:cs="Times New Roman"/>
          <w:sz w:val="24"/>
          <w:szCs w:val="24"/>
        </w:rPr>
        <w:t xml:space="preserve"> $</w:t>
      </w:r>
      <w:r w:rsidR="00A56C3C" w:rsidRPr="00A56C3C">
        <w:rPr>
          <w:rFonts w:ascii="Times New Roman" w:eastAsia="Calibri" w:hAnsi="Times New Roman" w:cs="Times New Roman"/>
          <w:sz w:val="24"/>
          <w:szCs w:val="24"/>
        </w:rPr>
        <w:t>125</w:t>
      </w:r>
      <w:r w:rsidRPr="00A56C3C">
        <w:rPr>
          <w:rFonts w:ascii="Times New Roman" w:eastAsia="Calibri" w:hAnsi="Times New Roman" w:cs="Times New Roman"/>
          <w:sz w:val="24"/>
          <w:szCs w:val="24"/>
        </w:rPr>
        <w:t>.00</w:t>
      </w:r>
    </w:p>
    <w:p w14:paraId="1892A71A" w14:textId="355DA80D" w:rsidR="002741C0" w:rsidRPr="00A56C3C" w:rsidRDefault="002741C0" w:rsidP="00C6114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6C3C">
        <w:rPr>
          <w:rFonts w:ascii="Times New Roman" w:eastAsia="Calibri" w:hAnsi="Times New Roman" w:cs="Times New Roman"/>
          <w:sz w:val="24"/>
          <w:szCs w:val="24"/>
        </w:rPr>
        <w:tab/>
        <w:t xml:space="preserve">Third or Subsequent Offenses </w:t>
      </w:r>
      <w:r w:rsidR="00466D10" w:rsidRPr="00A56C3C">
        <w:rPr>
          <w:rFonts w:ascii="Times New Roman" w:eastAsia="Calibri" w:hAnsi="Times New Roman" w:cs="Times New Roman"/>
          <w:sz w:val="24"/>
          <w:szCs w:val="24"/>
        </w:rPr>
        <w:t>–</w:t>
      </w:r>
      <w:r w:rsidR="00466D1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56C3C">
        <w:rPr>
          <w:rFonts w:ascii="Times New Roman" w:eastAsia="Calibri" w:hAnsi="Times New Roman" w:cs="Times New Roman"/>
          <w:sz w:val="24"/>
          <w:szCs w:val="24"/>
        </w:rPr>
        <w:t>$</w:t>
      </w:r>
      <w:r w:rsidR="00A56C3C" w:rsidRPr="00A56C3C">
        <w:rPr>
          <w:rFonts w:ascii="Times New Roman" w:eastAsia="Calibri" w:hAnsi="Times New Roman" w:cs="Times New Roman"/>
          <w:sz w:val="24"/>
          <w:szCs w:val="24"/>
        </w:rPr>
        <w:t>250</w:t>
      </w:r>
      <w:r w:rsidRPr="00A56C3C">
        <w:rPr>
          <w:rFonts w:ascii="Times New Roman" w:eastAsia="Calibri" w:hAnsi="Times New Roman" w:cs="Times New Roman"/>
          <w:sz w:val="24"/>
          <w:szCs w:val="24"/>
        </w:rPr>
        <w:t>.00 each</w:t>
      </w:r>
    </w:p>
    <w:p w14:paraId="1FA9B49E" w14:textId="77777777" w:rsidR="00D842B2" w:rsidRDefault="00D842B2" w:rsidP="00D07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652D52" w14:textId="1B762D04" w:rsidR="00A56C3C" w:rsidRDefault="00A56C3C" w:rsidP="00D075FF">
      <w:pPr>
        <w:spacing w:after="0" w:line="240" w:lineRule="auto"/>
        <w:rPr>
          <w:rStyle w:val="Hyperlink"/>
          <w:rFonts w:ascii="Times New Roman" w:hAnsi="Times New Roman" w:cs="Times New Roman"/>
          <w:sz w:val="24"/>
          <w:szCs w:val="24"/>
        </w:rPr>
      </w:pPr>
      <w:r w:rsidRPr="00A56C3C">
        <w:rPr>
          <w:rFonts w:ascii="Times New Roman" w:hAnsi="Times New Roman" w:cs="Times New Roman"/>
          <w:sz w:val="24"/>
          <w:szCs w:val="24"/>
        </w:rPr>
        <w:t xml:space="preserve">Commercial vehicle operators should pay close attention to signs posted on city streets that restrict vehicles over ¾ ton, and familiarize themselves with the designated truck routes in Baltimore.  The city’s designated truck routes map is viewable at: </w:t>
      </w:r>
      <w:hyperlink r:id="rId9" w:history="1">
        <w:r w:rsidRPr="00A56C3C">
          <w:rPr>
            <w:rStyle w:val="Hyperlink"/>
            <w:rFonts w:ascii="Times New Roman" w:hAnsi="Times New Roman" w:cs="Times New Roman"/>
            <w:sz w:val="24"/>
            <w:szCs w:val="24"/>
          </w:rPr>
          <w:t>https://transportation.baltimorecity.gov/sites/default/files/Baltimore%20City%20Official%20Truck%20Routes%20Map.pdf</w:t>
        </w:r>
      </w:hyperlink>
      <w:r w:rsidR="00D075FF">
        <w:rPr>
          <w:rStyle w:val="Hyperlink"/>
          <w:rFonts w:ascii="Times New Roman" w:hAnsi="Times New Roman" w:cs="Times New Roman"/>
          <w:sz w:val="24"/>
          <w:szCs w:val="24"/>
        </w:rPr>
        <w:t>.</w:t>
      </w:r>
    </w:p>
    <w:p w14:paraId="417F93EF" w14:textId="77777777" w:rsidR="00D075FF" w:rsidRPr="00A56C3C" w:rsidRDefault="00D075FF" w:rsidP="00D07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885BF5" w14:textId="5E785488" w:rsidR="002741C0" w:rsidRPr="00A56C3C" w:rsidRDefault="0084382E" w:rsidP="00C6114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Citations may by paid</w:t>
      </w:r>
      <w:r w:rsidR="00730A50" w:rsidRPr="00A56C3C">
        <w:rPr>
          <w:rFonts w:ascii="Times New Roman" w:eastAsia="Calibri" w:hAnsi="Times New Roman" w:cs="Times New Roman"/>
          <w:sz w:val="24"/>
          <w:szCs w:val="24"/>
        </w:rPr>
        <w:t xml:space="preserve"> by check or money order with the </w:t>
      </w:r>
      <w:r w:rsidR="00730A50" w:rsidRPr="00A56C3C">
        <w:rPr>
          <w:rFonts w:ascii="Times New Roman" w:eastAsia="Calibri" w:hAnsi="Times New Roman" w:cs="Times New Roman"/>
          <w:b/>
          <w:sz w:val="24"/>
          <w:szCs w:val="24"/>
        </w:rPr>
        <w:t xml:space="preserve">City of Baltimore Department of Finance, P.O. Box 13327, Baltimore, MD 21203, or by credit card online at </w:t>
      </w:r>
      <w:hyperlink r:id="rId10" w:history="1">
        <w:r w:rsidR="003014F8" w:rsidRPr="007B732E">
          <w:rPr>
            <w:rStyle w:val="Hyperlink"/>
            <w:rFonts w:ascii="Times New Roman" w:eastAsia="Calibri" w:hAnsi="Times New Roman" w:cs="Times New Roman"/>
            <w:b/>
            <w:sz w:val="24"/>
            <w:szCs w:val="24"/>
          </w:rPr>
          <w:t>http://pay.baltimorecity.gov</w:t>
        </w:r>
      </w:hyperlink>
      <w:r w:rsidR="00730A50" w:rsidRPr="00A56C3C">
        <w:rPr>
          <w:rFonts w:ascii="Times New Roman" w:eastAsia="Calibri" w:hAnsi="Times New Roman" w:cs="Times New Roman"/>
          <w:b/>
          <w:sz w:val="24"/>
          <w:szCs w:val="24"/>
        </w:rPr>
        <w:t xml:space="preserve"> or </w:t>
      </w:r>
      <w:r w:rsidR="00937E6B">
        <w:rPr>
          <w:rFonts w:ascii="Times New Roman" w:eastAsia="Calibri" w:hAnsi="Times New Roman" w:cs="Times New Roman"/>
          <w:b/>
          <w:sz w:val="24"/>
          <w:szCs w:val="24"/>
        </w:rPr>
        <w:t xml:space="preserve">by phone at </w:t>
      </w:r>
      <w:r w:rsidR="00730A50" w:rsidRPr="00A56C3C">
        <w:rPr>
          <w:rFonts w:ascii="Times New Roman" w:eastAsia="Calibri" w:hAnsi="Times New Roman" w:cs="Times New Roman"/>
          <w:b/>
          <w:sz w:val="24"/>
          <w:szCs w:val="24"/>
        </w:rPr>
        <w:t>410-396-</w:t>
      </w:r>
      <w:r w:rsidR="00FD798E">
        <w:rPr>
          <w:rFonts w:ascii="Times New Roman" w:eastAsia="Calibri" w:hAnsi="Times New Roman" w:cs="Times New Roman"/>
          <w:b/>
          <w:sz w:val="24"/>
          <w:szCs w:val="24"/>
        </w:rPr>
        <w:t>3000</w:t>
      </w:r>
      <w:r w:rsidR="00730A50" w:rsidRPr="00A56C3C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730A50" w:rsidRPr="00A56C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842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741C0" w:rsidRPr="00A56C3C">
        <w:rPr>
          <w:rFonts w:ascii="Times New Roman" w:eastAsia="Calibri" w:hAnsi="Times New Roman" w:cs="Times New Roman"/>
          <w:sz w:val="24"/>
          <w:szCs w:val="24"/>
        </w:rPr>
        <w:t xml:space="preserve">Failure to pay the civil penalty, request a review of the violation by the </w:t>
      </w:r>
      <w:r w:rsidR="00C61147" w:rsidRPr="00A56C3C">
        <w:rPr>
          <w:rFonts w:ascii="Times New Roman" w:eastAsia="Calibri" w:hAnsi="Times New Roman" w:cs="Times New Roman"/>
          <w:sz w:val="24"/>
          <w:szCs w:val="24"/>
        </w:rPr>
        <w:t>Local Designee (Ombudsman)</w:t>
      </w:r>
      <w:r w:rsidR="002741C0" w:rsidRPr="00A56C3C">
        <w:rPr>
          <w:rFonts w:ascii="Times New Roman" w:eastAsia="Calibri" w:hAnsi="Times New Roman" w:cs="Times New Roman"/>
          <w:sz w:val="24"/>
          <w:szCs w:val="24"/>
        </w:rPr>
        <w:t>, or contest liability in a timely manner is an admission of liability</w:t>
      </w:r>
      <w:r w:rsidR="00937E6B">
        <w:rPr>
          <w:rFonts w:ascii="Times New Roman" w:eastAsia="Calibri" w:hAnsi="Times New Roman" w:cs="Times New Roman"/>
          <w:sz w:val="24"/>
          <w:szCs w:val="24"/>
        </w:rPr>
        <w:t>,</w:t>
      </w:r>
      <w:r w:rsidR="002741C0" w:rsidRPr="00A56C3C">
        <w:rPr>
          <w:rFonts w:ascii="Times New Roman" w:eastAsia="Calibri" w:hAnsi="Times New Roman" w:cs="Times New Roman"/>
          <w:sz w:val="24"/>
          <w:szCs w:val="24"/>
        </w:rPr>
        <w:t xml:space="preserve"> which may result in additional fees</w:t>
      </w:r>
      <w:r w:rsidR="00A633CA">
        <w:rPr>
          <w:rFonts w:ascii="Times New Roman" w:eastAsia="Calibri" w:hAnsi="Times New Roman" w:cs="Times New Roman"/>
          <w:sz w:val="24"/>
          <w:szCs w:val="24"/>
        </w:rPr>
        <w:t xml:space="preserve"> and </w:t>
      </w:r>
      <w:r w:rsidR="002741C0" w:rsidRPr="00A56C3C">
        <w:rPr>
          <w:rFonts w:ascii="Times New Roman" w:eastAsia="Calibri" w:hAnsi="Times New Roman" w:cs="Times New Roman"/>
          <w:sz w:val="24"/>
          <w:szCs w:val="24"/>
        </w:rPr>
        <w:t>penalties</w:t>
      </w:r>
      <w:r w:rsidR="00A633CA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603CB68B" w14:textId="77777777" w:rsidR="00C61147" w:rsidRPr="00A56C3C" w:rsidRDefault="00C61147" w:rsidP="00C61147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433EBF5" w14:textId="77777777" w:rsidR="00730A50" w:rsidRPr="00A56C3C" w:rsidRDefault="00730A50" w:rsidP="00C61147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Hlk95814683"/>
      <w:r w:rsidRPr="00A56C3C">
        <w:rPr>
          <w:rFonts w:ascii="Times New Roman" w:hAnsi="Times New Roman" w:cs="Times New Roman"/>
          <w:b/>
          <w:sz w:val="24"/>
          <w:szCs w:val="24"/>
          <w:u w:val="single"/>
        </w:rPr>
        <w:t>Permitting</w:t>
      </w:r>
    </w:p>
    <w:p w14:paraId="26EFDA57" w14:textId="47874B5B" w:rsidR="001F583A" w:rsidRDefault="00730A50" w:rsidP="006151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56C3C">
        <w:rPr>
          <w:rFonts w:ascii="Times New Roman" w:hAnsi="Times New Roman" w:cs="Times New Roman"/>
          <w:sz w:val="24"/>
          <w:szCs w:val="24"/>
        </w:rPr>
        <w:t xml:space="preserve">If you have been issued a permit </w:t>
      </w:r>
      <w:r w:rsidR="00D85943" w:rsidRPr="00A56C3C">
        <w:rPr>
          <w:rFonts w:ascii="Times New Roman" w:hAnsi="Times New Roman" w:cs="Times New Roman"/>
          <w:sz w:val="24"/>
          <w:szCs w:val="24"/>
        </w:rPr>
        <w:t>from</w:t>
      </w:r>
      <w:r w:rsidRPr="00A56C3C">
        <w:rPr>
          <w:rFonts w:ascii="Times New Roman" w:hAnsi="Times New Roman" w:cs="Times New Roman"/>
          <w:sz w:val="24"/>
          <w:szCs w:val="24"/>
        </w:rPr>
        <w:t xml:space="preserve"> the Maryland </w:t>
      </w:r>
      <w:r w:rsidR="00D85943" w:rsidRPr="00A56C3C">
        <w:rPr>
          <w:rFonts w:ascii="Times New Roman" w:hAnsi="Times New Roman" w:cs="Times New Roman"/>
          <w:sz w:val="24"/>
          <w:szCs w:val="24"/>
        </w:rPr>
        <w:t xml:space="preserve">One </w:t>
      </w:r>
      <w:r w:rsidR="0043399A" w:rsidRPr="00A56C3C">
        <w:rPr>
          <w:rFonts w:ascii="Times New Roman" w:hAnsi="Times New Roman" w:cs="Times New Roman"/>
          <w:sz w:val="24"/>
          <w:szCs w:val="24"/>
        </w:rPr>
        <w:t>System and</w:t>
      </w:r>
      <w:r w:rsidRPr="00A56C3C">
        <w:rPr>
          <w:rFonts w:ascii="Times New Roman" w:hAnsi="Times New Roman" w:cs="Times New Roman"/>
          <w:sz w:val="24"/>
          <w:szCs w:val="24"/>
        </w:rPr>
        <w:t xml:space="preserve"> received a citation during your permitted time of travel, please submit a copy of your permit al</w:t>
      </w:r>
      <w:r w:rsidR="00615154" w:rsidRPr="00A56C3C">
        <w:rPr>
          <w:rFonts w:ascii="Times New Roman" w:hAnsi="Times New Roman" w:cs="Times New Roman"/>
          <w:sz w:val="24"/>
          <w:szCs w:val="24"/>
        </w:rPr>
        <w:t>ong with a copy of the citation.</w:t>
      </w:r>
    </w:p>
    <w:p w14:paraId="67FFD1D6" w14:textId="0BEACCC8" w:rsidR="0043399A" w:rsidRDefault="0043399A" w:rsidP="0061515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9BECFED" w14:textId="4C4EFEB1" w:rsidR="0043399A" w:rsidRDefault="0043399A" w:rsidP="006151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3399A">
        <w:rPr>
          <w:rFonts w:ascii="Times New Roman" w:hAnsi="Times New Roman" w:cs="Times New Roman"/>
          <w:b/>
          <w:bCs/>
          <w:sz w:val="24"/>
          <w:szCs w:val="24"/>
          <w:u w:val="single"/>
        </w:rPr>
        <w:t>Attention</w:t>
      </w:r>
      <w:r>
        <w:rPr>
          <w:rFonts w:ascii="Times New Roman" w:hAnsi="Times New Roman" w:cs="Times New Roman"/>
          <w:sz w:val="24"/>
          <w:szCs w:val="24"/>
        </w:rPr>
        <w:t xml:space="preserve">: Please do not request a trial if you received a Commercial Vehicle Height Monitoring citation </w:t>
      </w:r>
      <w:r w:rsidRPr="0043399A">
        <w:rPr>
          <w:rFonts w:ascii="Times New Roman" w:hAnsi="Times New Roman" w:cs="Times New Roman"/>
          <w:sz w:val="24"/>
          <w:szCs w:val="24"/>
          <w:u w:val="single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have </w:t>
      </w:r>
      <w:r w:rsidRPr="00D842B2">
        <w:rPr>
          <w:rFonts w:ascii="Times New Roman" w:hAnsi="Times New Roman" w:cs="Times New Roman"/>
          <w:sz w:val="24"/>
          <w:szCs w:val="24"/>
          <w:u w:val="single"/>
        </w:rPr>
        <w:t>one</w:t>
      </w:r>
      <w:r>
        <w:rPr>
          <w:rFonts w:ascii="Times New Roman" w:hAnsi="Times New Roman" w:cs="Times New Roman"/>
          <w:sz w:val="24"/>
          <w:szCs w:val="24"/>
        </w:rPr>
        <w:t xml:space="preserve"> of the following:</w:t>
      </w:r>
    </w:p>
    <w:p w14:paraId="0D8DBA4D" w14:textId="2D87BA1F" w:rsidR="0043399A" w:rsidRPr="0043399A" w:rsidRDefault="0043399A" w:rsidP="0043399A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</w:rPr>
        <w:t>Bill of Lading</w:t>
      </w:r>
      <w:r w:rsidR="00D842B2">
        <w:rPr>
          <w:rFonts w:ascii="Times New Roman" w:hAnsi="Times New Roman" w:cs="Times New Roman"/>
          <w:bCs/>
          <w:sz w:val="24"/>
          <w:szCs w:val="24"/>
        </w:rPr>
        <w:t>,</w:t>
      </w:r>
    </w:p>
    <w:p w14:paraId="1738EB55" w14:textId="561D9A8A" w:rsidR="0043399A" w:rsidRPr="0043399A" w:rsidRDefault="0043399A" w:rsidP="0043399A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</w:rPr>
        <w:t>Maryland One Permit, or</w:t>
      </w:r>
    </w:p>
    <w:p w14:paraId="48BE7B78" w14:textId="55B72FA2" w:rsidR="0043399A" w:rsidRPr="0043399A" w:rsidRDefault="0043399A" w:rsidP="0043399A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</w:rPr>
        <w:t>Proof of local delivery</w:t>
      </w:r>
    </w:p>
    <w:p w14:paraId="6FAB369C" w14:textId="4A03D21D" w:rsidR="0043399A" w:rsidRDefault="0043399A" w:rsidP="0043399A">
      <w:pPr>
        <w:spacing w:after="0"/>
        <w:ind w:left="360"/>
        <w:rPr>
          <w:rFonts w:ascii="Times New Roman" w:hAnsi="Times New Roman" w:cs="Times New Roman"/>
          <w:bCs/>
          <w:sz w:val="24"/>
          <w:szCs w:val="24"/>
        </w:rPr>
      </w:pPr>
      <w:r w:rsidRPr="0043399A">
        <w:rPr>
          <w:rFonts w:ascii="Times New Roman" w:hAnsi="Times New Roman" w:cs="Times New Roman"/>
          <w:bCs/>
          <w:sz w:val="24"/>
          <w:szCs w:val="24"/>
        </w:rPr>
        <w:t xml:space="preserve">Instead, please submit a request to the ATVES Ombudsman for violation exemption consideration at </w:t>
      </w:r>
      <w:hyperlink r:id="rId11" w:history="1">
        <w:r w:rsidR="003014F8" w:rsidRPr="007B732E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ATVES.Ombudsman@baltimorecity.gov</w:t>
        </w:r>
      </w:hyperlink>
    </w:p>
    <w:p w14:paraId="6B1FBCAD" w14:textId="0823FB66" w:rsidR="0043399A" w:rsidRDefault="0043399A" w:rsidP="0043399A">
      <w:pPr>
        <w:spacing w:after="0"/>
        <w:ind w:left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The Department of Transportation</w:t>
      </w:r>
    </w:p>
    <w:p w14:paraId="677036EB" w14:textId="6FAA0733" w:rsidR="0043399A" w:rsidRDefault="0043399A" w:rsidP="0043399A">
      <w:pPr>
        <w:spacing w:after="0"/>
        <w:ind w:left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Attn: Ombudsman</w:t>
      </w:r>
    </w:p>
    <w:p w14:paraId="1922F9AC" w14:textId="08401D82" w:rsidR="0043399A" w:rsidRPr="0043399A" w:rsidRDefault="0043399A" w:rsidP="0043399A">
      <w:pPr>
        <w:spacing w:after="0"/>
        <w:ind w:left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Automatic Traffic Violation Enforcement System</w:t>
      </w:r>
    </w:p>
    <w:bookmarkEnd w:id="0"/>
    <w:p w14:paraId="5A980841" w14:textId="77777777" w:rsidR="00FF097F" w:rsidRPr="00A56C3C" w:rsidRDefault="00FF097F" w:rsidP="00C61147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F2964FD" w14:textId="77777777" w:rsidR="0043399A" w:rsidRDefault="0043399A" w:rsidP="00D075FF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A6C7536" w14:textId="77777777" w:rsidR="0043399A" w:rsidRDefault="0043399A" w:rsidP="00D075FF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FB6D0FD" w14:textId="77777777" w:rsidR="00D842B2" w:rsidRDefault="00D842B2" w:rsidP="00D075FF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8B7C0A0" w14:textId="52039D4F" w:rsidR="001F518A" w:rsidRPr="001F518A" w:rsidRDefault="00D075FF" w:rsidP="00D075FF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Current </w:t>
      </w:r>
      <w:r w:rsidR="0041591F" w:rsidRPr="00A56C3C">
        <w:rPr>
          <w:rFonts w:ascii="Times New Roman" w:hAnsi="Times New Roman" w:cs="Times New Roman"/>
          <w:b/>
          <w:sz w:val="24"/>
          <w:szCs w:val="24"/>
          <w:u w:val="single"/>
        </w:rPr>
        <w:t xml:space="preserve">Commercial Vehicle Height Monitoring System </w:t>
      </w:r>
      <w:r w:rsidR="00D842B2">
        <w:rPr>
          <w:rFonts w:ascii="Times New Roman" w:hAnsi="Times New Roman" w:cs="Times New Roman"/>
          <w:b/>
          <w:sz w:val="24"/>
          <w:szCs w:val="24"/>
          <w:u w:val="single"/>
        </w:rPr>
        <w:t>c</w:t>
      </w:r>
      <w:r w:rsidR="0041591F" w:rsidRPr="00A56C3C">
        <w:rPr>
          <w:rFonts w:ascii="Times New Roman" w:hAnsi="Times New Roman" w:cs="Times New Roman"/>
          <w:b/>
          <w:sz w:val="24"/>
          <w:szCs w:val="24"/>
          <w:u w:val="single"/>
        </w:rPr>
        <w:t xml:space="preserve">amera </w:t>
      </w:r>
      <w:r w:rsidR="00D842B2">
        <w:rPr>
          <w:rFonts w:ascii="Times New Roman" w:hAnsi="Times New Roman" w:cs="Times New Roman"/>
          <w:b/>
          <w:sz w:val="24"/>
          <w:szCs w:val="24"/>
          <w:u w:val="single"/>
        </w:rPr>
        <w:t>l</w:t>
      </w:r>
      <w:r w:rsidR="0041591F" w:rsidRPr="00A56C3C">
        <w:rPr>
          <w:rFonts w:ascii="Times New Roman" w:hAnsi="Times New Roman" w:cs="Times New Roman"/>
          <w:b/>
          <w:sz w:val="24"/>
          <w:szCs w:val="24"/>
          <w:u w:val="single"/>
        </w:rPr>
        <w:t>ocations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are listed below, which </w:t>
      </w:r>
      <w:r w:rsidRPr="00D075FF">
        <w:rPr>
          <w:rFonts w:ascii="Times New Roman" w:hAnsi="Times New Roman" w:cs="Times New Roman"/>
          <w:b/>
          <w:sz w:val="24"/>
          <w:szCs w:val="24"/>
          <w:u w:val="single"/>
        </w:rPr>
        <w:t>include</w:t>
      </w:r>
      <w:r w:rsidR="001F518A" w:rsidRPr="00D075F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 multiple directions:</w:t>
      </w:r>
      <w:r w:rsidR="001F518A" w:rsidRPr="001F51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2C659324" w14:textId="77777777" w:rsidR="00C406E7" w:rsidRDefault="00C406E7" w:rsidP="00C406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FCA9DD3" w14:textId="77777777" w:rsidR="00C406E7" w:rsidRDefault="00C406E7" w:rsidP="00C406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C406E7" w:rsidSect="001F518A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2B158803" w14:textId="77777777" w:rsidR="001F518A" w:rsidRPr="001F518A" w:rsidRDefault="001F518A" w:rsidP="00C406E7">
      <w:pPr>
        <w:numPr>
          <w:ilvl w:val="0"/>
          <w:numId w:val="3"/>
        </w:numPr>
        <w:spacing w:after="0" w:line="240" w:lineRule="auto"/>
        <w:ind w:left="270" w:hanging="270"/>
        <w:rPr>
          <w:rFonts w:ascii="Times New Roman" w:eastAsia="Times New Roman" w:hAnsi="Times New Roman" w:cs="Times New Roman"/>
          <w:sz w:val="24"/>
          <w:szCs w:val="24"/>
        </w:rPr>
      </w:pPr>
      <w:r w:rsidRPr="001F518A">
        <w:rPr>
          <w:rFonts w:ascii="Times New Roman" w:eastAsia="Times New Roman" w:hAnsi="Times New Roman" w:cs="Times New Roman"/>
          <w:sz w:val="24"/>
          <w:szCs w:val="24"/>
        </w:rPr>
        <w:t>1400 - 1700 Broening Highway    </w:t>
      </w:r>
    </w:p>
    <w:p w14:paraId="740FA531" w14:textId="77777777" w:rsidR="001F518A" w:rsidRPr="001F518A" w:rsidRDefault="001F518A" w:rsidP="00C406E7">
      <w:pPr>
        <w:numPr>
          <w:ilvl w:val="0"/>
          <w:numId w:val="3"/>
        </w:numPr>
        <w:spacing w:after="0" w:line="240" w:lineRule="auto"/>
        <w:ind w:left="270" w:hanging="270"/>
        <w:rPr>
          <w:rFonts w:ascii="Times New Roman" w:eastAsia="Times New Roman" w:hAnsi="Times New Roman" w:cs="Times New Roman"/>
          <w:sz w:val="24"/>
          <w:szCs w:val="24"/>
        </w:rPr>
      </w:pPr>
      <w:r w:rsidRPr="001F518A">
        <w:rPr>
          <w:rFonts w:ascii="Times New Roman" w:eastAsia="Times New Roman" w:hAnsi="Times New Roman" w:cs="Times New Roman"/>
          <w:sz w:val="24"/>
          <w:szCs w:val="24"/>
        </w:rPr>
        <w:t>2300 - 2500 Chesapeake Avenue    </w:t>
      </w:r>
    </w:p>
    <w:p w14:paraId="17413B4B" w14:textId="77777777" w:rsidR="001F518A" w:rsidRPr="001F518A" w:rsidRDefault="001F518A" w:rsidP="00C406E7">
      <w:pPr>
        <w:numPr>
          <w:ilvl w:val="0"/>
          <w:numId w:val="3"/>
        </w:numPr>
        <w:spacing w:after="0" w:line="240" w:lineRule="auto"/>
        <w:ind w:left="270" w:hanging="270"/>
        <w:rPr>
          <w:rFonts w:ascii="Times New Roman" w:eastAsia="Times New Roman" w:hAnsi="Times New Roman" w:cs="Times New Roman"/>
          <w:sz w:val="24"/>
          <w:szCs w:val="24"/>
        </w:rPr>
      </w:pPr>
      <w:r w:rsidRPr="001F518A">
        <w:rPr>
          <w:rFonts w:ascii="Times New Roman" w:eastAsia="Times New Roman" w:hAnsi="Times New Roman" w:cs="Times New Roman"/>
          <w:sz w:val="24"/>
          <w:szCs w:val="24"/>
        </w:rPr>
        <w:t xml:space="preserve">3000 - 3200 Boston Street </w:t>
      </w:r>
    </w:p>
    <w:p w14:paraId="3C8C74B4" w14:textId="77777777" w:rsidR="001F518A" w:rsidRPr="001F518A" w:rsidRDefault="001F518A" w:rsidP="00C406E7">
      <w:pPr>
        <w:numPr>
          <w:ilvl w:val="0"/>
          <w:numId w:val="3"/>
        </w:numPr>
        <w:spacing w:after="0" w:line="240" w:lineRule="auto"/>
        <w:ind w:left="270" w:hanging="270"/>
        <w:rPr>
          <w:rFonts w:ascii="Times New Roman" w:eastAsia="Times New Roman" w:hAnsi="Times New Roman" w:cs="Times New Roman"/>
          <w:sz w:val="24"/>
          <w:szCs w:val="24"/>
        </w:rPr>
      </w:pPr>
      <w:r w:rsidRPr="001F518A">
        <w:rPr>
          <w:rFonts w:ascii="Times New Roman" w:eastAsia="Times New Roman" w:hAnsi="Times New Roman" w:cs="Times New Roman"/>
          <w:sz w:val="24"/>
          <w:szCs w:val="24"/>
        </w:rPr>
        <w:t xml:space="preserve">800 - 1000 Fleet Street </w:t>
      </w:r>
    </w:p>
    <w:p w14:paraId="7365E9AA" w14:textId="77777777" w:rsidR="001F518A" w:rsidRPr="001F518A" w:rsidRDefault="001F518A" w:rsidP="00C406E7">
      <w:pPr>
        <w:numPr>
          <w:ilvl w:val="0"/>
          <w:numId w:val="3"/>
        </w:numPr>
        <w:spacing w:after="0" w:line="240" w:lineRule="auto"/>
        <w:ind w:left="270" w:hanging="270"/>
        <w:rPr>
          <w:rFonts w:ascii="Times New Roman" w:eastAsia="Times New Roman" w:hAnsi="Times New Roman" w:cs="Times New Roman"/>
          <w:sz w:val="24"/>
          <w:szCs w:val="24"/>
        </w:rPr>
      </w:pPr>
      <w:r w:rsidRPr="001F518A">
        <w:rPr>
          <w:rFonts w:ascii="Times New Roman" w:eastAsia="Times New Roman" w:hAnsi="Times New Roman" w:cs="Times New Roman"/>
          <w:sz w:val="24"/>
          <w:szCs w:val="24"/>
        </w:rPr>
        <w:t xml:space="preserve">3800 - 4000 Pulaski Highway </w:t>
      </w:r>
    </w:p>
    <w:p w14:paraId="287A06F8" w14:textId="6570F96E" w:rsidR="00C406E7" w:rsidRPr="00D54A0F" w:rsidRDefault="00C406E7" w:rsidP="00D54A0F">
      <w:pPr>
        <w:numPr>
          <w:ilvl w:val="0"/>
          <w:numId w:val="3"/>
        </w:numPr>
        <w:spacing w:after="0" w:line="240" w:lineRule="auto"/>
        <w:ind w:left="270" w:hanging="2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1600 - 1800 E. Fayette Street</w:t>
      </w:r>
    </w:p>
    <w:p w14:paraId="6C6A2CD6" w14:textId="3FAF34CE" w:rsidR="00C406E7" w:rsidRDefault="003817DB" w:rsidP="00C406E7">
      <w:pPr>
        <w:numPr>
          <w:ilvl w:val="0"/>
          <w:numId w:val="4"/>
        </w:numPr>
        <w:spacing w:after="0" w:line="240" w:lineRule="auto"/>
        <w:ind w:left="270" w:hanging="27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3700 </w:t>
      </w:r>
      <w:r w:rsidR="00C406E7" w:rsidRPr="008D6F22">
        <w:rPr>
          <w:rFonts w:ascii="Times New Roman" w:eastAsia="Calibri" w:hAnsi="Times New Roman" w:cs="Times New Roman"/>
          <w:sz w:val="24"/>
          <w:szCs w:val="24"/>
        </w:rPr>
        <w:t>Benson Avenue and Joh Avenue</w:t>
      </w:r>
    </w:p>
    <w:p w14:paraId="3F89A571" w14:textId="45CE01A1" w:rsidR="003817DB" w:rsidRDefault="003817DB" w:rsidP="00C406E7">
      <w:pPr>
        <w:numPr>
          <w:ilvl w:val="0"/>
          <w:numId w:val="4"/>
        </w:numPr>
        <w:spacing w:after="0" w:line="240" w:lineRule="auto"/>
        <w:ind w:left="270" w:hanging="27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2860 E. Preston St</w:t>
      </w:r>
      <w:r w:rsidR="00D842B2">
        <w:rPr>
          <w:rFonts w:ascii="Times New Roman" w:eastAsia="Calibri" w:hAnsi="Times New Roman" w:cs="Times New Roman"/>
          <w:sz w:val="24"/>
          <w:szCs w:val="24"/>
        </w:rPr>
        <w:t>reet</w:t>
      </w:r>
    </w:p>
    <w:p w14:paraId="5F0DE0AF" w14:textId="1BC664AB" w:rsidR="003817DB" w:rsidRDefault="003817DB" w:rsidP="00C406E7">
      <w:pPr>
        <w:numPr>
          <w:ilvl w:val="0"/>
          <w:numId w:val="4"/>
        </w:numPr>
        <w:spacing w:after="0" w:line="240" w:lineRule="auto"/>
        <w:ind w:left="270" w:hanging="27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3600 Hillsdale R</w:t>
      </w:r>
      <w:r w:rsidR="00D842B2">
        <w:rPr>
          <w:rFonts w:ascii="Times New Roman" w:eastAsia="Calibri" w:hAnsi="Times New Roman" w:cs="Times New Roman"/>
          <w:sz w:val="24"/>
          <w:szCs w:val="24"/>
        </w:rPr>
        <w:t>oa</w:t>
      </w:r>
      <w:r>
        <w:rPr>
          <w:rFonts w:ascii="Times New Roman" w:eastAsia="Calibri" w:hAnsi="Times New Roman" w:cs="Times New Roman"/>
          <w:sz w:val="24"/>
          <w:szCs w:val="24"/>
        </w:rPr>
        <w:t>d</w:t>
      </w:r>
    </w:p>
    <w:p w14:paraId="153BE44B" w14:textId="5B87288B" w:rsidR="00E76793" w:rsidRDefault="00E76793" w:rsidP="00C406E7">
      <w:pPr>
        <w:numPr>
          <w:ilvl w:val="0"/>
          <w:numId w:val="4"/>
        </w:numPr>
        <w:spacing w:after="0" w:line="240" w:lineRule="auto"/>
        <w:ind w:left="270" w:hanging="27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300 blk Gittings Ave</w:t>
      </w:r>
      <w:r>
        <w:rPr>
          <w:rFonts w:ascii="Times New Roman" w:eastAsia="Calibri" w:hAnsi="Times New Roman" w:cs="Times New Roman"/>
          <w:sz w:val="24"/>
          <w:szCs w:val="24"/>
        </w:rPr>
        <w:tab/>
      </w:r>
    </w:p>
    <w:p w14:paraId="5A6BA426" w14:textId="77777777" w:rsidR="00596266" w:rsidRDefault="00596266" w:rsidP="0059626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971B787" w14:textId="1ED3AAA2" w:rsidR="003817DB" w:rsidRDefault="003817DB" w:rsidP="00C406E7">
      <w:pPr>
        <w:numPr>
          <w:ilvl w:val="0"/>
          <w:numId w:val="4"/>
        </w:numPr>
        <w:spacing w:after="0" w:line="240" w:lineRule="auto"/>
        <w:ind w:left="270" w:hanging="27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600 Cooks Lane</w:t>
      </w:r>
    </w:p>
    <w:p w14:paraId="3945D6C7" w14:textId="14B92BB1" w:rsidR="003817DB" w:rsidRDefault="003817DB" w:rsidP="00C406E7">
      <w:pPr>
        <w:numPr>
          <w:ilvl w:val="0"/>
          <w:numId w:val="4"/>
        </w:numPr>
        <w:spacing w:after="0" w:line="240" w:lineRule="auto"/>
        <w:ind w:left="270" w:hanging="27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2600 E. Baltimore St</w:t>
      </w:r>
      <w:r w:rsidR="00D842B2">
        <w:rPr>
          <w:rFonts w:ascii="Times New Roman" w:eastAsia="Calibri" w:hAnsi="Times New Roman" w:cs="Times New Roman"/>
          <w:sz w:val="24"/>
          <w:szCs w:val="24"/>
        </w:rPr>
        <w:t>reet</w:t>
      </w:r>
    </w:p>
    <w:p w14:paraId="4A820C32" w14:textId="0D89688B" w:rsidR="003817DB" w:rsidRDefault="003817DB" w:rsidP="00C406E7">
      <w:pPr>
        <w:numPr>
          <w:ilvl w:val="0"/>
          <w:numId w:val="4"/>
        </w:numPr>
        <w:spacing w:after="0" w:line="240" w:lineRule="auto"/>
        <w:ind w:left="270" w:hanging="27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1020 N Milton Ave</w:t>
      </w:r>
      <w:r w:rsidR="00D842B2">
        <w:rPr>
          <w:rFonts w:ascii="Times New Roman" w:eastAsia="Calibri" w:hAnsi="Times New Roman" w:cs="Times New Roman"/>
          <w:sz w:val="24"/>
          <w:szCs w:val="24"/>
        </w:rPr>
        <w:t>nue</w:t>
      </w:r>
    </w:p>
    <w:p w14:paraId="220966C1" w14:textId="2CCC7B77" w:rsidR="003817DB" w:rsidRDefault="003817DB" w:rsidP="00C406E7">
      <w:pPr>
        <w:numPr>
          <w:ilvl w:val="0"/>
          <w:numId w:val="4"/>
        </w:numPr>
        <w:spacing w:after="0" w:line="240" w:lineRule="auto"/>
        <w:ind w:left="270" w:hanging="27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1700 E Preston St</w:t>
      </w:r>
      <w:r w:rsidR="00D842B2">
        <w:rPr>
          <w:rFonts w:ascii="Times New Roman" w:eastAsia="Calibri" w:hAnsi="Times New Roman" w:cs="Times New Roman"/>
          <w:sz w:val="24"/>
          <w:szCs w:val="24"/>
        </w:rPr>
        <w:t>reet</w:t>
      </w:r>
    </w:p>
    <w:p w14:paraId="1BE4738A" w14:textId="6194514F" w:rsidR="0043399A" w:rsidRDefault="0043399A" w:rsidP="00C406E7">
      <w:pPr>
        <w:numPr>
          <w:ilvl w:val="0"/>
          <w:numId w:val="4"/>
        </w:numPr>
        <w:spacing w:after="0" w:line="240" w:lineRule="auto"/>
        <w:ind w:left="270" w:hanging="27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5800 Bellona Ave</w:t>
      </w:r>
      <w:r w:rsidR="00D842B2">
        <w:rPr>
          <w:rFonts w:ascii="Times New Roman" w:eastAsia="Calibri" w:hAnsi="Times New Roman" w:cs="Times New Roman"/>
          <w:sz w:val="24"/>
          <w:szCs w:val="24"/>
        </w:rPr>
        <w:t>nue</w:t>
      </w:r>
    </w:p>
    <w:p w14:paraId="68B37359" w14:textId="02C7D22E" w:rsidR="00A512B0" w:rsidRDefault="00A512B0" w:rsidP="00C406E7">
      <w:pPr>
        <w:numPr>
          <w:ilvl w:val="0"/>
          <w:numId w:val="4"/>
        </w:numPr>
        <w:spacing w:after="0" w:line="240" w:lineRule="auto"/>
        <w:ind w:left="270" w:hanging="27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900 Ponca Street</w:t>
      </w:r>
    </w:p>
    <w:p w14:paraId="24CBC2B5" w14:textId="6C5A9BFF" w:rsidR="00D54A0F" w:rsidRDefault="00D54A0F" w:rsidP="00C406E7">
      <w:pPr>
        <w:numPr>
          <w:ilvl w:val="0"/>
          <w:numId w:val="4"/>
        </w:numPr>
        <w:spacing w:after="0" w:line="240" w:lineRule="auto"/>
        <w:ind w:left="270" w:hanging="27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1600 Church Street </w:t>
      </w:r>
    </w:p>
    <w:p w14:paraId="3C0B584E" w14:textId="77777777" w:rsidR="00596266" w:rsidRDefault="00BA10EB" w:rsidP="00596266">
      <w:pPr>
        <w:numPr>
          <w:ilvl w:val="0"/>
          <w:numId w:val="4"/>
        </w:numPr>
        <w:spacing w:after="0" w:line="240" w:lineRule="auto"/>
        <w:ind w:left="270" w:hanging="27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1200 blk N. Gay Street</w:t>
      </w:r>
    </w:p>
    <w:p w14:paraId="10101E25" w14:textId="391A2BB4" w:rsidR="00C406E7" w:rsidRPr="009C3D2A" w:rsidRDefault="00596266" w:rsidP="00596266">
      <w:pPr>
        <w:numPr>
          <w:ilvl w:val="0"/>
          <w:numId w:val="4"/>
        </w:numPr>
        <w:spacing w:after="0" w:line="240" w:lineRule="auto"/>
        <w:ind w:left="270" w:hanging="270"/>
        <w:rPr>
          <w:rFonts w:ascii="Times New Roman" w:eastAsia="Calibri" w:hAnsi="Times New Roman" w:cs="Times New Roman"/>
          <w:sz w:val="24"/>
          <w:szCs w:val="24"/>
        </w:rPr>
      </w:pPr>
      <w:r w:rsidRPr="00596266">
        <w:rPr>
          <w:rFonts w:ascii="Times New Roman" w:eastAsia="Times New Roman" w:hAnsi="Times New Roman" w:cs="Times New Roman"/>
          <w:sz w:val="24"/>
          <w:szCs w:val="24"/>
        </w:rPr>
        <w:t>2600 blk Federal Street</w:t>
      </w:r>
    </w:p>
    <w:p w14:paraId="49BDDC79" w14:textId="6EBA5D02" w:rsidR="009C3D2A" w:rsidRPr="00596266" w:rsidRDefault="009C3D2A" w:rsidP="00E76793">
      <w:pPr>
        <w:spacing w:after="0" w:line="240" w:lineRule="auto"/>
        <w:ind w:left="270"/>
        <w:rPr>
          <w:rFonts w:ascii="Times New Roman" w:eastAsia="Calibri" w:hAnsi="Times New Roman" w:cs="Times New Roman"/>
          <w:sz w:val="24"/>
          <w:szCs w:val="24"/>
        </w:rPr>
      </w:pPr>
    </w:p>
    <w:p w14:paraId="67005F38" w14:textId="786D317A" w:rsidR="003817DB" w:rsidRPr="00596266" w:rsidRDefault="003817DB" w:rsidP="00596266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3817DB" w:rsidRPr="00596266" w:rsidSect="00C406E7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1451DAA9" w14:textId="77777777" w:rsidR="00C406E7" w:rsidRPr="001F518A" w:rsidRDefault="00C406E7" w:rsidP="00C406E7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283A909A" w14:textId="77777777" w:rsidR="00730A50" w:rsidRPr="00A56C3C" w:rsidRDefault="00730A50" w:rsidP="00C61147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730A50" w:rsidRPr="00A56C3C" w:rsidSect="00C406E7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B5E4D"/>
    <w:multiLevelType w:val="hybridMultilevel"/>
    <w:tmpl w:val="FD10F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13093"/>
    <w:multiLevelType w:val="hybridMultilevel"/>
    <w:tmpl w:val="604483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2F73AE0"/>
    <w:multiLevelType w:val="hybridMultilevel"/>
    <w:tmpl w:val="AA260A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5B0E96"/>
    <w:multiLevelType w:val="hybridMultilevel"/>
    <w:tmpl w:val="792610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A244628"/>
    <w:multiLevelType w:val="hybridMultilevel"/>
    <w:tmpl w:val="6B785DC6"/>
    <w:lvl w:ilvl="0" w:tplc="04090001">
      <w:start w:val="1"/>
      <w:numFmt w:val="bullet"/>
      <w:lvlText w:val=""/>
      <w:lvlJc w:val="left"/>
      <w:pPr>
        <w:ind w:left="1590" w:hanging="8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30407049">
    <w:abstractNumId w:val="0"/>
  </w:num>
  <w:num w:numId="2" w16cid:durableId="583537929">
    <w:abstractNumId w:val="1"/>
  </w:num>
  <w:num w:numId="3" w16cid:durableId="2042508877">
    <w:abstractNumId w:val="4"/>
  </w:num>
  <w:num w:numId="4" w16cid:durableId="611519006">
    <w:abstractNumId w:val="3"/>
  </w:num>
  <w:num w:numId="5" w16cid:durableId="19997691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83A"/>
    <w:rsid w:val="00023C8E"/>
    <w:rsid w:val="0003698D"/>
    <w:rsid w:val="00085B85"/>
    <w:rsid w:val="0019102A"/>
    <w:rsid w:val="001B28D6"/>
    <w:rsid w:val="001F518A"/>
    <w:rsid w:val="001F583A"/>
    <w:rsid w:val="002741C0"/>
    <w:rsid w:val="003014F8"/>
    <w:rsid w:val="00317F20"/>
    <w:rsid w:val="003817DB"/>
    <w:rsid w:val="0041591F"/>
    <w:rsid w:val="0043399A"/>
    <w:rsid w:val="00466D10"/>
    <w:rsid w:val="00596266"/>
    <w:rsid w:val="00615154"/>
    <w:rsid w:val="00730A50"/>
    <w:rsid w:val="00750A7F"/>
    <w:rsid w:val="007D3C13"/>
    <w:rsid w:val="0084382E"/>
    <w:rsid w:val="008713B8"/>
    <w:rsid w:val="008C226A"/>
    <w:rsid w:val="00937E6B"/>
    <w:rsid w:val="00941BBB"/>
    <w:rsid w:val="0097503D"/>
    <w:rsid w:val="009864DB"/>
    <w:rsid w:val="009C3D2A"/>
    <w:rsid w:val="009E22FA"/>
    <w:rsid w:val="00A4534F"/>
    <w:rsid w:val="00A512B0"/>
    <w:rsid w:val="00A56C3C"/>
    <w:rsid w:val="00A61AF0"/>
    <w:rsid w:val="00A633CA"/>
    <w:rsid w:val="00A86A9B"/>
    <w:rsid w:val="00A943D7"/>
    <w:rsid w:val="00B45A19"/>
    <w:rsid w:val="00B72A7B"/>
    <w:rsid w:val="00BA10EB"/>
    <w:rsid w:val="00BB0FE6"/>
    <w:rsid w:val="00BE7F24"/>
    <w:rsid w:val="00BF0377"/>
    <w:rsid w:val="00C406E7"/>
    <w:rsid w:val="00C61147"/>
    <w:rsid w:val="00D075FF"/>
    <w:rsid w:val="00D2739B"/>
    <w:rsid w:val="00D3736B"/>
    <w:rsid w:val="00D54A0F"/>
    <w:rsid w:val="00D842B2"/>
    <w:rsid w:val="00D85943"/>
    <w:rsid w:val="00E17F48"/>
    <w:rsid w:val="00E67780"/>
    <w:rsid w:val="00E76793"/>
    <w:rsid w:val="00ED5BEE"/>
    <w:rsid w:val="00FD798E"/>
    <w:rsid w:val="00FF0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BF4A59"/>
  <w15:docId w15:val="{227A051D-8F7C-4A86-8A5B-766176FAC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0F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0FE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F097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30A5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1591F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39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TVES.Ombudsman@baltimorecity.gov" TargetMode="External"/><Relationship Id="rId5" Type="http://schemas.openxmlformats.org/officeDocument/2006/relationships/styles" Target="styles.xml"/><Relationship Id="rId10" Type="http://schemas.openxmlformats.org/officeDocument/2006/relationships/hyperlink" Target="http://pay.baltimorecity.gov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transportation.baltimorecity.gov/sites/default/files/Baltimore%20City%20Official%20Truck%20Routes%20Map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2D1003F3C76A41B6260712ED89DA85" ma:contentTypeVersion="12" ma:contentTypeDescription="Create a new document." ma:contentTypeScope="" ma:versionID="c36891c80ee57c6c0bcda794db1fe8a0">
  <xsd:schema xmlns:xsd="http://www.w3.org/2001/XMLSchema" xmlns:xs="http://www.w3.org/2001/XMLSchema" xmlns:p="http://schemas.microsoft.com/office/2006/metadata/properties" xmlns:ns3="7e09b40b-da01-429d-a158-eedc78475e78" xmlns:ns4="18697d9a-01f9-4880-9c6d-de749211eff8" targetNamespace="http://schemas.microsoft.com/office/2006/metadata/properties" ma:root="true" ma:fieldsID="df6add02c1f85f12cbc4014b6e0949d4" ns3:_="" ns4:_="">
    <xsd:import namespace="7e09b40b-da01-429d-a158-eedc78475e78"/>
    <xsd:import namespace="18697d9a-01f9-4880-9c6d-de749211eff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09b40b-da01-429d-a158-eedc78475e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697d9a-01f9-4880-9c6d-de749211eff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99385DB-A9AC-41E3-AB4A-FDCDDE218C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4CE86F-9F15-47CF-A8D7-5C354153F5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09b40b-da01-429d-a158-eedc78475e78"/>
    <ds:schemaRef ds:uri="18697d9a-01f9-4880-9c6d-de749211ef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8E4F095-6686-40E4-AEB0-C3992458E09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COB</Company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Douglas, Trina</dc:creator>
  <cp:lastModifiedBy>Tate, Chanel (DOT)</cp:lastModifiedBy>
  <cp:revision>3</cp:revision>
  <cp:lastPrinted>2018-03-06T17:15:00Z</cp:lastPrinted>
  <dcterms:created xsi:type="dcterms:W3CDTF">2026-07-13T12:40:00Z</dcterms:created>
  <dcterms:modified xsi:type="dcterms:W3CDTF">2026-07-13T15:25:00Z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0x010100D62D1003F3C76A41B6260712ED89DA85</vt:lpwstr>
  </property>
</Properties>
</file>